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6FD" w:rsidRDefault="001E26FD" w:rsidP="001E26FD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ИСПОЛЬЗОВАНИЕ ОБЩЕГЕГОГРАФИЧЕСКИХ КАРТ </w:t>
      </w:r>
    </w:p>
    <w:p w:rsidR="001E26FD" w:rsidRDefault="001E26FD" w:rsidP="001E26FD">
      <w:pPr>
        <w:tabs>
          <w:tab w:val="left" w:pos="-360"/>
          <w:tab w:val="left" w:pos="1440"/>
          <w:tab w:val="left" w:pos="1800"/>
        </w:tabs>
        <w:jc w:val="both"/>
        <w:rPr>
          <w:sz w:val="28"/>
          <w:szCs w:val="28"/>
        </w:rPr>
      </w:pP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 </w:t>
      </w:r>
      <w:r w:rsidRPr="00303C7F">
        <w:rPr>
          <w:i/>
          <w:sz w:val="28"/>
          <w:szCs w:val="28"/>
        </w:rPr>
        <w:t>Цель работы:</w:t>
      </w:r>
      <w:r>
        <w:rPr>
          <w:sz w:val="28"/>
          <w:szCs w:val="28"/>
        </w:rPr>
        <w:t xml:space="preserve"> анализ и использование общегеографических карт.</w:t>
      </w: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11.2 </w:t>
      </w:r>
      <w:r w:rsidRPr="00303C7F">
        <w:rPr>
          <w:i/>
          <w:sz w:val="28"/>
          <w:szCs w:val="28"/>
        </w:rPr>
        <w:t>Задание:</w:t>
      </w:r>
      <w:r>
        <w:rPr>
          <w:sz w:val="28"/>
          <w:szCs w:val="28"/>
        </w:rPr>
        <w:t xml:space="preserve"> по общегеографической карте из справочного атласа составить описание района (участка суши), и построить профиль по характерному направлению.</w:t>
      </w: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11.3 </w:t>
      </w:r>
      <w:r w:rsidRPr="00303C7F">
        <w:rPr>
          <w:i/>
          <w:sz w:val="28"/>
          <w:szCs w:val="28"/>
        </w:rPr>
        <w:t>Порядок выполнения работы</w:t>
      </w:r>
      <w:r>
        <w:rPr>
          <w:sz w:val="28"/>
          <w:szCs w:val="28"/>
        </w:rPr>
        <w:t xml:space="preserve">: </w:t>
      </w:r>
    </w:p>
    <w:p w:rsidR="001E26FD" w:rsidRDefault="001E26FD" w:rsidP="001E26FD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Составить описание района по плану:</w:t>
      </w:r>
    </w:p>
    <w:p w:rsidR="001E26FD" w:rsidRDefault="001E26FD" w:rsidP="001E26FD">
      <w:pPr>
        <w:numPr>
          <w:ilvl w:val="0"/>
          <w:numId w:val="1"/>
        </w:numPr>
        <w:tabs>
          <w:tab w:val="clear" w:pos="2100"/>
          <w:tab w:val="left" w:pos="-360"/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>Географическое положение района, форма территории (по виду), ее размеры.</w:t>
      </w:r>
    </w:p>
    <w:p w:rsidR="001E26FD" w:rsidRDefault="001E26FD" w:rsidP="001E26FD">
      <w:pPr>
        <w:numPr>
          <w:ilvl w:val="0"/>
          <w:numId w:val="1"/>
        </w:numPr>
        <w:tabs>
          <w:tab w:val="clear" w:pos="2100"/>
          <w:tab w:val="left" w:pos="-36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 природы района: форма рельефа, воды, элементы почвенно-растительного покрова; какова связь между рельефом и водами, рельефом и элементами почвенно-растительного покрова.</w:t>
      </w:r>
    </w:p>
    <w:p w:rsidR="001E26FD" w:rsidRDefault="001E26FD" w:rsidP="001E26FD">
      <w:pPr>
        <w:numPr>
          <w:ilvl w:val="0"/>
          <w:numId w:val="1"/>
        </w:numPr>
        <w:tabs>
          <w:tab w:val="clear" w:pos="2100"/>
          <w:tab w:val="left" w:pos="-360"/>
          <w:tab w:val="num" w:pos="0"/>
        </w:tabs>
        <w:ind w:left="0"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Социально-экономические особенности, элементы политико-административного деления, населенные пункты – их типы, населенность, особенности расселения, пути сообщения – типы, форма транспортной сети, связи путей сообщения с рельефом.</w:t>
      </w:r>
      <w:proofErr w:type="gramEnd"/>
    </w:p>
    <w:p w:rsidR="001E26FD" w:rsidRDefault="001E26FD" w:rsidP="001E26FD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Построение профиля выполнить по отметкам характерных точек; горизонтальный масштаб принять масштаб карты, а вертикальный крупнее в 5 – 10 раз. Важные географические объекты подписать по горизонтали и вертикали. 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51585"/>
    <w:multiLevelType w:val="hybridMultilevel"/>
    <w:tmpl w:val="E246341C"/>
    <w:lvl w:ilvl="0" w:tplc="C67C20CE">
      <w:start w:val="1"/>
      <w:numFmt w:val="decimal"/>
      <w:lvlText w:val="%1)"/>
      <w:lvlJc w:val="left"/>
      <w:pPr>
        <w:tabs>
          <w:tab w:val="num" w:pos="2100"/>
        </w:tabs>
        <w:ind w:left="210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6F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26FD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2016-02-19T12:04:00Z</dcterms:created>
  <dcterms:modified xsi:type="dcterms:W3CDTF">2016-02-19T12:05:00Z</dcterms:modified>
</cp:coreProperties>
</file>